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8633" w14:textId="2E49D7F1" w:rsidR="00D07C80" w:rsidRPr="0013655C" w:rsidRDefault="0013655C" w:rsidP="00DC6E42">
      <w:pPr>
        <w:ind w:right="-567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</w:t>
      </w:r>
      <w:r w:rsidR="008F6E73" w:rsidRPr="0013655C">
        <w:rPr>
          <w:rFonts w:ascii="Georgia" w:hAnsi="Georgia"/>
          <w:b/>
          <w:bCs/>
          <w:sz w:val="24"/>
          <w:szCs w:val="24"/>
        </w:rPr>
        <w:t xml:space="preserve">KTIVITETER </w:t>
      </w:r>
      <w:r>
        <w:rPr>
          <w:rFonts w:ascii="Georgia" w:hAnsi="Georgia"/>
          <w:b/>
          <w:bCs/>
          <w:sz w:val="24"/>
          <w:szCs w:val="24"/>
        </w:rPr>
        <w:t xml:space="preserve">FÖR BARNFAMILJER PÅ BESÖK </w:t>
      </w:r>
      <w:r w:rsidR="008F6E73" w:rsidRPr="0013655C">
        <w:rPr>
          <w:rFonts w:ascii="Georgia" w:hAnsi="Georgia"/>
          <w:b/>
          <w:bCs/>
          <w:sz w:val="24"/>
          <w:szCs w:val="24"/>
        </w:rPr>
        <w:t>I</w:t>
      </w:r>
      <w:r w:rsidR="00C01FD1" w:rsidRPr="0013655C">
        <w:rPr>
          <w:rFonts w:ascii="Georgia" w:hAnsi="Georgia"/>
          <w:b/>
          <w:bCs/>
          <w:sz w:val="24"/>
          <w:szCs w:val="24"/>
        </w:rPr>
        <w:t xml:space="preserve"> UPPSALA</w:t>
      </w:r>
    </w:p>
    <w:p w14:paraId="2A0F83D9" w14:textId="4282870A" w:rsidR="00AD254B" w:rsidRPr="0013655C" w:rsidRDefault="00AD254B" w:rsidP="00DC6E42">
      <w:pPr>
        <w:ind w:right="-567"/>
        <w:rPr>
          <w:rFonts w:ascii="Georgia" w:hAnsi="Georgia"/>
          <w:b/>
          <w:bCs/>
        </w:rPr>
      </w:pPr>
      <w:r w:rsidRPr="0013655C">
        <w:rPr>
          <w:rFonts w:ascii="Georgia" w:hAnsi="Georgia"/>
          <w:b/>
          <w:bCs/>
        </w:rPr>
        <w:t>Pelle Svanslös hemstad hittar du utöver kändiskattens alla pärlor också roliga lekparker med olika teman, ett av Sveriges största badhus</w:t>
      </w:r>
      <w:r w:rsidR="009044B0" w:rsidRPr="0013655C">
        <w:rPr>
          <w:rFonts w:ascii="Georgia" w:hAnsi="Georgia"/>
          <w:b/>
          <w:bCs/>
        </w:rPr>
        <w:t>, lekmöjligheter för stora och små samt</w:t>
      </w:r>
      <w:r w:rsidRPr="0013655C">
        <w:rPr>
          <w:rFonts w:ascii="Georgia" w:hAnsi="Georgia"/>
          <w:b/>
          <w:bCs/>
        </w:rPr>
        <w:t xml:space="preserve"> spännande museer med allt från dinosaurier och vilda djur till vikingar och skatter.</w:t>
      </w:r>
    </w:p>
    <w:p w14:paraId="03B20F8F" w14:textId="04AAACFB" w:rsidR="00231EC4" w:rsidRPr="0013655C" w:rsidRDefault="00A820BB" w:rsidP="00E02A23">
      <w:pPr>
        <w:ind w:right="-567"/>
        <w:rPr>
          <w:rFonts w:ascii="Georgia" w:hAnsi="Georgia"/>
        </w:rPr>
      </w:pPr>
      <w:r w:rsidRPr="0013655C">
        <w:rPr>
          <w:rFonts w:ascii="Georgia" w:hAnsi="Georgia"/>
          <w:b/>
          <w:bCs/>
        </w:rPr>
        <w:t>Mjau!</w:t>
      </w:r>
      <w:r w:rsidRPr="0013655C">
        <w:rPr>
          <w:rFonts w:ascii="Georgia" w:hAnsi="Georgia"/>
        </w:rPr>
        <w:t xml:space="preserve"> </w:t>
      </w:r>
      <w:r w:rsidR="00AD254B" w:rsidRPr="0013655C">
        <w:rPr>
          <w:rFonts w:ascii="Georgia" w:hAnsi="Georgia"/>
        </w:rPr>
        <w:t xml:space="preserve"> </w:t>
      </w:r>
      <w:r w:rsidR="00F63D01" w:rsidRPr="0013655C">
        <w:rPr>
          <w:rFonts w:ascii="Georgia" w:hAnsi="Georgia"/>
        </w:rPr>
        <w:t xml:space="preserve">Pelle Svanslös är Sveriges mest kända katt, och han kommer från Uppsala. Den svanslösa katten är en högt älskad bokfigur som har satt sina tydliga tassavtryck i staden. Här kan </w:t>
      </w:r>
      <w:r w:rsidR="0013655C">
        <w:rPr>
          <w:rFonts w:ascii="Georgia" w:hAnsi="Georgia"/>
        </w:rPr>
        <w:t>man</w:t>
      </w:r>
      <w:r w:rsidR="00F63D01" w:rsidRPr="0013655C">
        <w:rPr>
          <w:rFonts w:ascii="Georgia" w:hAnsi="Georgia"/>
        </w:rPr>
        <w:t xml:space="preserve"> bland annat möta Pelle i hans härliga lekpark, på guidade vandringar, tassa över hans eg</w:t>
      </w:r>
      <w:r w:rsidR="00413A87" w:rsidRPr="0013655C">
        <w:rPr>
          <w:rFonts w:ascii="Georgia" w:hAnsi="Georgia"/>
        </w:rPr>
        <w:t>et</w:t>
      </w:r>
      <w:r w:rsidR="00F63D01" w:rsidRPr="0013655C">
        <w:rPr>
          <w:rFonts w:ascii="Georgia" w:hAnsi="Georgia"/>
        </w:rPr>
        <w:t xml:space="preserve"> övergångsställe eller se honom som en staty. Följ hans liv i kvarteren kring Åsgränd där han bodde med sin kärlek Maja </w:t>
      </w:r>
      <w:proofErr w:type="spellStart"/>
      <w:r w:rsidR="00F63D01" w:rsidRPr="0013655C">
        <w:rPr>
          <w:rFonts w:ascii="Georgia" w:hAnsi="Georgia"/>
        </w:rPr>
        <w:t>Gäddnos</w:t>
      </w:r>
      <w:proofErr w:type="spellEnd"/>
      <w:r w:rsidR="00F63D01" w:rsidRPr="0013655C">
        <w:rPr>
          <w:rFonts w:ascii="Georgia" w:hAnsi="Georgia"/>
        </w:rPr>
        <w:t xml:space="preserve"> men som också var hem för Elaka Måns, hans trogna vapendragare Bill &amp; Bull och de andra katterna.</w:t>
      </w:r>
      <w:r w:rsidR="00413A87" w:rsidRPr="0013655C">
        <w:rPr>
          <w:rFonts w:ascii="Georgia" w:hAnsi="Georgia"/>
        </w:rPr>
        <w:t xml:space="preserve"> Läs mer om hur man bäst upplever Pelle Svanslös Uppsala på </w:t>
      </w:r>
      <w:hyperlink r:id="rId5" w:history="1">
        <w:r w:rsidR="00413A87" w:rsidRPr="0013655C">
          <w:rPr>
            <w:rStyle w:val="Hyperlnk"/>
            <w:rFonts w:ascii="Georgia" w:hAnsi="Georgia"/>
          </w:rPr>
          <w:t>destinationuppsala.se/guides/pelle-svanslos</w:t>
        </w:r>
      </w:hyperlink>
      <w:r w:rsidR="00413A87" w:rsidRPr="0013655C">
        <w:rPr>
          <w:rFonts w:ascii="Georgia" w:hAnsi="Georgia"/>
        </w:rPr>
        <w:t>.</w:t>
      </w:r>
    </w:p>
    <w:p w14:paraId="1E8A56F8" w14:textId="729C753C" w:rsidR="00120135" w:rsidRPr="0013655C" w:rsidRDefault="00120135" w:rsidP="00120135">
      <w:pPr>
        <w:ind w:right="-567"/>
        <w:rPr>
          <w:rFonts w:ascii="Georgia" w:hAnsi="Georgia"/>
        </w:rPr>
      </w:pPr>
      <w:r w:rsidRPr="0013655C">
        <w:rPr>
          <w:rFonts w:ascii="Georgia" w:hAnsi="Georgia"/>
          <w:b/>
          <w:bCs/>
        </w:rPr>
        <w:t xml:space="preserve">Leksugen? </w:t>
      </w:r>
      <w:r w:rsidRPr="0013655C">
        <w:rPr>
          <w:rFonts w:ascii="Georgia" w:hAnsi="Georgia"/>
        </w:rPr>
        <w:t xml:space="preserve">Tidsmaskin till medeltiden, cirkuslek eller besök på bondgården. Lekplatserna i Uppsala erbjuder ofta något extra. Här </w:t>
      </w:r>
      <w:r w:rsidR="0013655C">
        <w:rPr>
          <w:rFonts w:ascii="Georgia" w:hAnsi="Georgia"/>
        </w:rPr>
        <w:t xml:space="preserve">finns ett urval av </w:t>
      </w:r>
      <w:r w:rsidRPr="0013655C">
        <w:rPr>
          <w:rFonts w:ascii="Georgia" w:hAnsi="Georgia"/>
        </w:rPr>
        <w:t>några av sta</w:t>
      </w:r>
      <w:r w:rsidR="0013655C">
        <w:rPr>
          <w:rFonts w:ascii="Georgia" w:hAnsi="Georgia"/>
        </w:rPr>
        <w:t>den</w:t>
      </w:r>
      <w:r w:rsidRPr="0013655C">
        <w:rPr>
          <w:rFonts w:ascii="Georgia" w:hAnsi="Georgia"/>
        </w:rPr>
        <w:t>s</w:t>
      </w:r>
      <w:r w:rsidR="0013655C">
        <w:rPr>
          <w:rFonts w:ascii="Georgia" w:hAnsi="Georgia"/>
        </w:rPr>
        <w:t xml:space="preserve">absolut </w:t>
      </w:r>
      <w:r w:rsidRPr="0013655C">
        <w:rPr>
          <w:rFonts w:ascii="Georgia" w:hAnsi="Georgia"/>
        </w:rPr>
        <w:t>bästa platser att låta barnens fantasi flöda frit</w:t>
      </w:r>
      <w:r w:rsidR="0013655C">
        <w:rPr>
          <w:rFonts w:ascii="Georgia" w:hAnsi="Georgia"/>
        </w:rPr>
        <w:t>t</w:t>
      </w:r>
      <w:r w:rsidRPr="0013655C">
        <w:rPr>
          <w:rFonts w:ascii="Georgia" w:hAnsi="Georgia"/>
        </w:rPr>
        <w:t xml:space="preserve">, </w:t>
      </w:r>
      <w:hyperlink r:id="rId6" w:history="1">
        <w:r w:rsidRPr="0013655C">
          <w:rPr>
            <w:rStyle w:val="Hyperlnk"/>
            <w:rFonts w:ascii="Georgia" w:hAnsi="Georgia"/>
          </w:rPr>
          <w:t>destinationuppsala.se/guides/lekplatser-</w:t>
        </w:r>
        <w:proofErr w:type="spellStart"/>
        <w:r w:rsidRPr="0013655C">
          <w:rPr>
            <w:rStyle w:val="Hyperlnk"/>
            <w:rFonts w:ascii="Georgia" w:hAnsi="Georgia"/>
          </w:rPr>
          <w:t>uppsala</w:t>
        </w:r>
        <w:proofErr w:type="spellEnd"/>
      </w:hyperlink>
      <w:r w:rsidRPr="0013655C">
        <w:rPr>
          <w:rFonts w:ascii="Georgia" w:hAnsi="Georgia"/>
        </w:rPr>
        <w:t>.</w:t>
      </w:r>
    </w:p>
    <w:p w14:paraId="3C37277C" w14:textId="5F9919E8" w:rsidR="00120135" w:rsidRPr="0013655C" w:rsidRDefault="00120135" w:rsidP="00120135">
      <w:pPr>
        <w:ind w:right="-709"/>
        <w:rPr>
          <w:rFonts w:ascii="Georgia" w:hAnsi="Georgia"/>
        </w:rPr>
      </w:pPr>
      <w:r w:rsidRPr="0013655C">
        <w:rPr>
          <w:rFonts w:ascii="Georgia" w:hAnsi="Georgia"/>
          <w:b/>
          <w:bCs/>
        </w:rPr>
        <w:t xml:space="preserve">Plaska som bäst! </w:t>
      </w:r>
      <w:r w:rsidRPr="0013655C">
        <w:rPr>
          <w:rFonts w:ascii="Georgia" w:hAnsi="Georgia"/>
        </w:rPr>
        <w:t>Fyrishov är en av Sveriges största arenor för bad- och vattenäventyr. Här finns bland annat det kända äventyrsbadet med vattenrutschbanor, jetström, vattenfall, vattenkanoner, bubbelpooler och långa motionsbassänger. Bad och lek som faller hela familjen i smaken.</w:t>
      </w:r>
    </w:p>
    <w:p w14:paraId="361DC11F" w14:textId="2AD0BA03" w:rsidR="00120135" w:rsidRPr="0013655C" w:rsidRDefault="00120135" w:rsidP="00120135">
      <w:pPr>
        <w:ind w:right="-567"/>
        <w:rPr>
          <w:rFonts w:ascii="Georgia" w:hAnsi="Georgia"/>
        </w:rPr>
      </w:pPr>
      <w:r w:rsidRPr="0013655C">
        <w:rPr>
          <w:rFonts w:ascii="Georgia" w:hAnsi="Georgia"/>
          <w:b/>
          <w:bCs/>
        </w:rPr>
        <w:t>Här är det kul att lära sig nya saker!</w:t>
      </w:r>
      <w:r w:rsidRPr="0013655C">
        <w:rPr>
          <w:rFonts w:ascii="Georgia" w:hAnsi="Georgia"/>
        </w:rPr>
        <w:t xml:space="preserve"> </w:t>
      </w:r>
      <w:r w:rsidR="00850AD1">
        <w:rPr>
          <w:rFonts w:ascii="Georgia" w:hAnsi="Georgia"/>
        </w:rPr>
        <w:t>Det här är</w:t>
      </w:r>
      <w:r w:rsidRPr="0013655C">
        <w:rPr>
          <w:rFonts w:ascii="Georgia" w:hAnsi="Georgia"/>
        </w:rPr>
        <w:t xml:space="preserve"> ett utmärkt tillfälle att besöka Uppsalas muséer, varav många erbjuder ett innehåll som riktar sig specifikt till barn och ungdomar.  Upplev djur och natur på </w:t>
      </w:r>
      <w:proofErr w:type="spellStart"/>
      <w:r w:rsidRPr="0013655C">
        <w:rPr>
          <w:rFonts w:ascii="Georgia" w:hAnsi="Georgia"/>
        </w:rPr>
        <w:t>Biotopia</w:t>
      </w:r>
      <w:proofErr w:type="spellEnd"/>
      <w:r w:rsidRPr="0013655C">
        <w:rPr>
          <w:rFonts w:ascii="Georgia" w:hAnsi="Georgia"/>
        </w:rPr>
        <w:t xml:space="preserve">, upptäck konst med nya ögon på Bror Hjorths Hus eller följ med på ett digitalt vikingaäventyr i Gamla Uppsala. </w:t>
      </w:r>
    </w:p>
    <w:p w14:paraId="2E86A5B1" w14:textId="77777777" w:rsidR="00120135" w:rsidRPr="0013655C" w:rsidRDefault="00120135" w:rsidP="00120135">
      <w:p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Följande muséer är underhållande och intressanta för hela familjen: </w:t>
      </w:r>
    </w:p>
    <w:p w14:paraId="7E8F528F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proofErr w:type="spellStart"/>
      <w:r w:rsidRPr="0013655C">
        <w:rPr>
          <w:rFonts w:ascii="Georgia" w:hAnsi="Georgia"/>
        </w:rPr>
        <w:t>Biotopia</w:t>
      </w:r>
      <w:proofErr w:type="spellEnd"/>
      <w:r w:rsidRPr="0013655C">
        <w:rPr>
          <w:rFonts w:ascii="Georgia" w:hAnsi="Georgia"/>
        </w:rPr>
        <w:t xml:space="preserve"> </w:t>
      </w:r>
    </w:p>
    <w:p w14:paraId="5B5F414B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Upplandsmuseet  </w:t>
      </w:r>
    </w:p>
    <w:p w14:paraId="7058B222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Uppsala konstmuseum </w:t>
      </w:r>
    </w:p>
    <w:p w14:paraId="15B6C508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Gamla Uppsala museum </w:t>
      </w:r>
    </w:p>
    <w:p w14:paraId="1FB16EFE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Vasaborgen </w:t>
      </w:r>
    </w:p>
    <w:p w14:paraId="74FBCAC1" w14:textId="77777777" w:rsidR="00120135" w:rsidRPr="0013655C" w:rsidRDefault="00120135" w:rsidP="00120135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13655C">
        <w:rPr>
          <w:rFonts w:ascii="Georgia" w:hAnsi="Georgia"/>
        </w:rPr>
        <w:t xml:space="preserve">Bror Hjorths Hus </w:t>
      </w:r>
    </w:p>
    <w:p w14:paraId="40EAB252" w14:textId="77777777" w:rsidR="00850AD1" w:rsidRDefault="00120135" w:rsidP="0033770B">
      <w:pPr>
        <w:pStyle w:val="Liststycke"/>
        <w:numPr>
          <w:ilvl w:val="0"/>
          <w:numId w:val="3"/>
        </w:numPr>
        <w:ind w:right="-567"/>
        <w:rPr>
          <w:rFonts w:ascii="Georgia" w:hAnsi="Georgia"/>
        </w:rPr>
      </w:pPr>
      <w:r w:rsidRPr="00850AD1">
        <w:rPr>
          <w:rFonts w:ascii="Georgia" w:hAnsi="Georgia"/>
        </w:rPr>
        <w:t>Evolutionsmuseet</w:t>
      </w:r>
    </w:p>
    <w:p w14:paraId="264C09E2" w14:textId="5D9F3CC1" w:rsidR="00120135" w:rsidRPr="00850AD1" w:rsidRDefault="00120135" w:rsidP="00850AD1">
      <w:pPr>
        <w:ind w:right="-567"/>
        <w:rPr>
          <w:rFonts w:ascii="Georgia" w:hAnsi="Georgia"/>
        </w:rPr>
      </w:pPr>
      <w:r w:rsidRPr="00850AD1">
        <w:rPr>
          <w:rFonts w:ascii="Georgia" w:hAnsi="Georgia"/>
        </w:rPr>
        <w:t xml:space="preserve">Läs mer om museer i Uppsala på </w:t>
      </w:r>
      <w:hyperlink r:id="rId7" w:history="1">
        <w:r w:rsidRPr="00850AD1">
          <w:rPr>
            <w:rStyle w:val="Hyperlnk"/>
            <w:rFonts w:ascii="Georgia" w:hAnsi="Georgia"/>
          </w:rPr>
          <w:t>uppsalasmuseer.se</w:t>
        </w:r>
      </w:hyperlink>
      <w:r w:rsidRPr="00850AD1">
        <w:rPr>
          <w:rFonts w:ascii="Georgia" w:hAnsi="Georgia"/>
        </w:rPr>
        <w:t>.</w:t>
      </w:r>
    </w:p>
    <w:p w14:paraId="36A38D7E" w14:textId="077AF0B0" w:rsidR="00D827D3" w:rsidRPr="0013655C" w:rsidRDefault="00D827D3" w:rsidP="00D827D3">
      <w:pPr>
        <w:ind w:right="-567"/>
        <w:rPr>
          <w:rFonts w:ascii="Georgia" w:hAnsi="Georgia"/>
        </w:rPr>
      </w:pPr>
      <w:proofErr w:type="spellStart"/>
      <w:r w:rsidRPr="0013655C">
        <w:rPr>
          <w:rFonts w:ascii="Georgia" w:hAnsi="Georgia"/>
          <w:b/>
          <w:bCs/>
        </w:rPr>
        <w:t>Lekland</w:t>
      </w:r>
      <w:proofErr w:type="spellEnd"/>
      <w:r w:rsidRPr="0013655C">
        <w:rPr>
          <w:rFonts w:ascii="Georgia" w:hAnsi="Georgia"/>
          <w:b/>
          <w:bCs/>
        </w:rPr>
        <w:t xml:space="preserve"> i plural! </w:t>
      </w:r>
      <w:r w:rsidRPr="0013655C">
        <w:rPr>
          <w:rFonts w:ascii="Georgia" w:hAnsi="Georgia"/>
        </w:rPr>
        <w:t xml:space="preserve">Barn och ungdomar rör på sig för lite, det är </w:t>
      </w:r>
      <w:r w:rsidR="0013655C" w:rsidRPr="0013655C">
        <w:rPr>
          <w:rFonts w:ascii="Georgia" w:hAnsi="Georgia"/>
        </w:rPr>
        <w:t>obestridda fakta</w:t>
      </w:r>
      <w:r w:rsidRPr="0013655C">
        <w:rPr>
          <w:rFonts w:ascii="Georgia" w:hAnsi="Georgia"/>
        </w:rPr>
        <w:t>. Under höst</w:t>
      </w:r>
      <w:r w:rsidR="001764A4" w:rsidRPr="0013655C">
        <w:rPr>
          <w:rFonts w:ascii="Georgia" w:hAnsi="Georgia"/>
        </w:rPr>
        <w:t xml:space="preserve">en </w:t>
      </w:r>
      <w:r w:rsidRPr="0013655C">
        <w:rPr>
          <w:rFonts w:ascii="Georgia" w:hAnsi="Georgia"/>
        </w:rPr>
        <w:t xml:space="preserve">är det lätt att skärmtiden drar iväg. Då kan det vara skönt med lite gammal hederlig fysisk lek. Leklusten väcks garanterat på någon av Uppsalas många </w:t>
      </w:r>
      <w:proofErr w:type="spellStart"/>
      <w:r w:rsidRPr="0013655C">
        <w:rPr>
          <w:rFonts w:ascii="Georgia" w:hAnsi="Georgia"/>
        </w:rPr>
        <w:t>lekland</w:t>
      </w:r>
      <w:proofErr w:type="spellEnd"/>
      <w:r w:rsidR="00120135" w:rsidRPr="0013655C">
        <w:rPr>
          <w:rFonts w:ascii="Georgia" w:hAnsi="Georgia"/>
        </w:rPr>
        <w:t xml:space="preserve">; </w:t>
      </w:r>
      <w:proofErr w:type="spellStart"/>
      <w:r w:rsidRPr="0013655C">
        <w:rPr>
          <w:rFonts w:ascii="Georgia" w:hAnsi="Georgia"/>
        </w:rPr>
        <w:t>Leo’s</w:t>
      </w:r>
      <w:proofErr w:type="spellEnd"/>
      <w:r w:rsidRPr="0013655C">
        <w:rPr>
          <w:rFonts w:ascii="Georgia" w:hAnsi="Georgia"/>
        </w:rPr>
        <w:t xml:space="preserve"> </w:t>
      </w:r>
      <w:proofErr w:type="spellStart"/>
      <w:r w:rsidRPr="0013655C">
        <w:rPr>
          <w:rFonts w:ascii="Georgia" w:hAnsi="Georgia"/>
        </w:rPr>
        <w:t>Lekland</w:t>
      </w:r>
      <w:proofErr w:type="spellEnd"/>
      <w:r w:rsidRPr="0013655C">
        <w:rPr>
          <w:rFonts w:ascii="Georgia" w:hAnsi="Georgia"/>
        </w:rPr>
        <w:t xml:space="preserve"> i </w:t>
      </w:r>
      <w:proofErr w:type="spellStart"/>
      <w:r w:rsidRPr="0013655C">
        <w:rPr>
          <w:rFonts w:ascii="Georgia" w:hAnsi="Georgia"/>
        </w:rPr>
        <w:t>Boländerna</w:t>
      </w:r>
      <w:proofErr w:type="spellEnd"/>
      <w:r w:rsidRPr="0013655C">
        <w:rPr>
          <w:rFonts w:ascii="Georgia" w:hAnsi="Georgia"/>
        </w:rPr>
        <w:t xml:space="preserve">, Turbo Sport &amp; Adventure i </w:t>
      </w:r>
      <w:proofErr w:type="spellStart"/>
      <w:r w:rsidRPr="0013655C">
        <w:rPr>
          <w:rFonts w:ascii="Georgia" w:hAnsi="Georgia"/>
        </w:rPr>
        <w:t>Gränby</w:t>
      </w:r>
      <w:proofErr w:type="spellEnd"/>
      <w:r w:rsidRPr="0013655C">
        <w:rPr>
          <w:rFonts w:ascii="Georgia" w:hAnsi="Georgia"/>
        </w:rPr>
        <w:t xml:space="preserve"> och Busfabriken i </w:t>
      </w:r>
      <w:proofErr w:type="spellStart"/>
      <w:r w:rsidRPr="0013655C">
        <w:rPr>
          <w:rFonts w:ascii="Georgia" w:hAnsi="Georgia"/>
        </w:rPr>
        <w:t>Fyrislund</w:t>
      </w:r>
      <w:proofErr w:type="spellEnd"/>
      <w:r w:rsidRPr="0013655C">
        <w:rPr>
          <w:rFonts w:ascii="Georgia" w:hAnsi="Georgia"/>
        </w:rPr>
        <w:t xml:space="preserve"> erbjuder tillsammans tusentals kvadratmeter tillägnade skratt, lek, sport och äventyr.  </w:t>
      </w:r>
    </w:p>
    <w:p w14:paraId="31F589C2" w14:textId="6650FFB5" w:rsidR="001764A4" w:rsidRPr="0013655C" w:rsidRDefault="001764A4" w:rsidP="001764A4">
      <w:pPr>
        <w:ind w:right="-567"/>
        <w:rPr>
          <w:rFonts w:ascii="Georgia" w:hAnsi="Georgia"/>
        </w:rPr>
      </w:pPr>
      <w:r w:rsidRPr="0013655C">
        <w:rPr>
          <w:rFonts w:ascii="Georgia" w:hAnsi="Georgia"/>
          <w:b/>
          <w:bCs/>
        </w:rPr>
        <w:t xml:space="preserve">Vem vinner? </w:t>
      </w:r>
      <w:r w:rsidRPr="0013655C">
        <w:rPr>
          <w:rFonts w:ascii="Georgia" w:hAnsi="Georgia"/>
        </w:rPr>
        <w:t xml:space="preserve">Nej vi vet, det viktigaste är förstås att man deltar och har roligt tillsammans. I Uppsala hittar du flera arenor för vänskapliga tävlingar. Vem blir herre eller dam på täppan efter ett svettigt lasergame? Vem slår flest strikes på bowlingbanan? Vem gör </w:t>
      </w:r>
      <w:proofErr w:type="spellStart"/>
      <w:r w:rsidRPr="0013655C">
        <w:rPr>
          <w:rFonts w:ascii="Georgia" w:hAnsi="Georgia"/>
        </w:rPr>
        <w:t>gör</w:t>
      </w:r>
      <w:proofErr w:type="spellEnd"/>
      <w:r w:rsidRPr="0013655C">
        <w:rPr>
          <w:rFonts w:ascii="Georgia" w:hAnsi="Georgia"/>
        </w:rPr>
        <w:t xml:space="preserve"> </w:t>
      </w:r>
      <w:proofErr w:type="spellStart"/>
      <w:r w:rsidRPr="0013655C">
        <w:rPr>
          <w:rFonts w:ascii="Georgia" w:hAnsi="Georgia"/>
        </w:rPr>
        <w:t>hole</w:t>
      </w:r>
      <w:proofErr w:type="spellEnd"/>
      <w:r w:rsidRPr="0013655C">
        <w:rPr>
          <w:rFonts w:ascii="Georgia" w:hAnsi="Georgia"/>
        </w:rPr>
        <w:t>-in-</w:t>
      </w:r>
      <w:proofErr w:type="spellStart"/>
      <w:r w:rsidRPr="0013655C">
        <w:rPr>
          <w:rFonts w:ascii="Georgia" w:hAnsi="Georgia"/>
        </w:rPr>
        <w:t>one</w:t>
      </w:r>
      <w:proofErr w:type="spellEnd"/>
      <w:r w:rsidRPr="0013655C">
        <w:rPr>
          <w:rFonts w:ascii="Georgia" w:hAnsi="Georgia"/>
        </w:rPr>
        <w:t xml:space="preserve"> på minigolfen? Eller vem har bäst millimeterprecision under biljarden och shuffleboard-matchen?</w:t>
      </w:r>
      <w:r w:rsidR="006A5F58" w:rsidRPr="0013655C">
        <w:rPr>
          <w:rFonts w:ascii="Georgia" w:hAnsi="Georgia"/>
        </w:rPr>
        <w:t xml:space="preserve"> På bland annat L</w:t>
      </w:r>
      <w:r w:rsidRPr="0013655C">
        <w:rPr>
          <w:rFonts w:ascii="Georgia" w:hAnsi="Georgia"/>
        </w:rPr>
        <w:t>atitude-59° kan</w:t>
      </w:r>
      <w:r w:rsidR="0013655C">
        <w:rPr>
          <w:rFonts w:ascii="Georgia" w:hAnsi="Georgia"/>
        </w:rPr>
        <w:t xml:space="preserve"> man</w:t>
      </w:r>
      <w:r w:rsidR="00C76057" w:rsidRPr="0013655C">
        <w:rPr>
          <w:rFonts w:ascii="Georgia" w:hAnsi="Georgia"/>
        </w:rPr>
        <w:t xml:space="preserve"> ko</w:t>
      </w:r>
      <w:r w:rsidR="00120135" w:rsidRPr="0013655C">
        <w:rPr>
          <w:rFonts w:ascii="Georgia" w:hAnsi="Georgia"/>
        </w:rPr>
        <w:t>r</w:t>
      </w:r>
      <w:r w:rsidR="00C76057" w:rsidRPr="0013655C">
        <w:rPr>
          <w:rFonts w:ascii="Georgia" w:hAnsi="Georgia"/>
        </w:rPr>
        <w:t>a vinnaren i a</w:t>
      </w:r>
      <w:r w:rsidRPr="0013655C">
        <w:rPr>
          <w:rFonts w:ascii="Georgia" w:hAnsi="Georgia"/>
        </w:rPr>
        <w:t xml:space="preserve">llt ovanstående. Och på Gokartcentret i Uppsala kan </w:t>
      </w:r>
      <w:r w:rsidR="0013655C">
        <w:rPr>
          <w:rFonts w:ascii="Georgia" w:hAnsi="Georgia"/>
        </w:rPr>
        <w:t>man istället</w:t>
      </w:r>
      <w:r w:rsidRPr="0013655C">
        <w:rPr>
          <w:rFonts w:ascii="Georgia" w:hAnsi="Georgia"/>
        </w:rPr>
        <w:t xml:space="preserve"> utmana familjen eller polarna i flera typer av race i sprillans nya gokartbilar. Plattan i mattan eller lugna och sansade svängar är upp till </w:t>
      </w:r>
      <w:r w:rsidR="0013655C">
        <w:rPr>
          <w:rFonts w:ascii="Georgia" w:hAnsi="Georgia"/>
        </w:rPr>
        <w:t>den som kör</w:t>
      </w:r>
      <w:r w:rsidRPr="0013655C">
        <w:rPr>
          <w:rFonts w:ascii="Georgia" w:hAnsi="Georgia"/>
        </w:rPr>
        <w:t xml:space="preserve">.  </w:t>
      </w:r>
    </w:p>
    <w:sectPr w:rsidR="001764A4" w:rsidRPr="0013655C" w:rsidSect="0085657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A1B"/>
    <w:multiLevelType w:val="hybridMultilevel"/>
    <w:tmpl w:val="DA72F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59FF"/>
    <w:multiLevelType w:val="hybridMultilevel"/>
    <w:tmpl w:val="AF2E03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7EAE"/>
    <w:multiLevelType w:val="hybridMultilevel"/>
    <w:tmpl w:val="34B8C94A"/>
    <w:lvl w:ilvl="0" w:tplc="536A8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11"/>
    <w:rsid w:val="000236BC"/>
    <w:rsid w:val="000F7195"/>
    <w:rsid w:val="00120135"/>
    <w:rsid w:val="0013655C"/>
    <w:rsid w:val="001764A4"/>
    <w:rsid w:val="0019051D"/>
    <w:rsid w:val="00191FA8"/>
    <w:rsid w:val="001A057F"/>
    <w:rsid w:val="00201084"/>
    <w:rsid w:val="00231EC4"/>
    <w:rsid w:val="002F07F3"/>
    <w:rsid w:val="00365FD3"/>
    <w:rsid w:val="003D5C82"/>
    <w:rsid w:val="00413A87"/>
    <w:rsid w:val="004B37F7"/>
    <w:rsid w:val="004B3B03"/>
    <w:rsid w:val="00520F40"/>
    <w:rsid w:val="00523554"/>
    <w:rsid w:val="00542306"/>
    <w:rsid w:val="0055786D"/>
    <w:rsid w:val="00581CFC"/>
    <w:rsid w:val="006A5F58"/>
    <w:rsid w:val="006D1F04"/>
    <w:rsid w:val="006F0B3C"/>
    <w:rsid w:val="00850AD1"/>
    <w:rsid w:val="0085657F"/>
    <w:rsid w:val="008F6E73"/>
    <w:rsid w:val="009044B0"/>
    <w:rsid w:val="00921611"/>
    <w:rsid w:val="0097007F"/>
    <w:rsid w:val="009B3AD0"/>
    <w:rsid w:val="009C5DE6"/>
    <w:rsid w:val="009D1819"/>
    <w:rsid w:val="00A3397C"/>
    <w:rsid w:val="00A6187E"/>
    <w:rsid w:val="00A820BB"/>
    <w:rsid w:val="00AA5C74"/>
    <w:rsid w:val="00AD254B"/>
    <w:rsid w:val="00B25134"/>
    <w:rsid w:val="00B4158D"/>
    <w:rsid w:val="00B91D5E"/>
    <w:rsid w:val="00BC6CB5"/>
    <w:rsid w:val="00C01FD1"/>
    <w:rsid w:val="00C72AAB"/>
    <w:rsid w:val="00C76057"/>
    <w:rsid w:val="00CA3A56"/>
    <w:rsid w:val="00D07C80"/>
    <w:rsid w:val="00D15FB7"/>
    <w:rsid w:val="00D307E8"/>
    <w:rsid w:val="00D76CDC"/>
    <w:rsid w:val="00D827D3"/>
    <w:rsid w:val="00DC0BEB"/>
    <w:rsid w:val="00DC6E42"/>
    <w:rsid w:val="00DD602E"/>
    <w:rsid w:val="00E02A23"/>
    <w:rsid w:val="00E526BA"/>
    <w:rsid w:val="00E817A5"/>
    <w:rsid w:val="00E93DD3"/>
    <w:rsid w:val="00EC2ACB"/>
    <w:rsid w:val="00ED16F7"/>
    <w:rsid w:val="00EE7999"/>
    <w:rsid w:val="00F40B32"/>
    <w:rsid w:val="00F63D01"/>
    <w:rsid w:val="00FA449B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37C"/>
  <w15:chartTrackingRefBased/>
  <w15:docId w15:val="{17B880C3-450B-4F91-96B2-3C268A4F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3A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3A5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5FB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15F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15FB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5F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5FB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5FB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F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psalasmuseer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tinationuppsala.se/guides/lekplatser-uppsala/" TargetMode="External"/><Relationship Id="rId5" Type="http://schemas.openxmlformats.org/officeDocument/2006/relationships/hyperlink" Target="https://destinationuppsala.se/guides/pelle-svansl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Natalia</dc:creator>
  <cp:keywords/>
  <dc:description/>
  <cp:lastModifiedBy>Michell Natalia</cp:lastModifiedBy>
  <cp:revision>3</cp:revision>
  <dcterms:created xsi:type="dcterms:W3CDTF">2021-06-14T12:08:00Z</dcterms:created>
  <dcterms:modified xsi:type="dcterms:W3CDTF">2021-06-14T12:09:00Z</dcterms:modified>
</cp:coreProperties>
</file>